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Fira Sans" w:cs="Fira Sans" w:eastAsia="Fira Sans" w:hAnsi="Fira Sans"/>
          <w:b w:val="0"/>
          <w:bCs w:val="0"/>
          <w:sz w:val="38"/>
          <w:szCs w:val="3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21600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7200"/>
        <w:gridCol w:w="7200"/>
        <w:gridCol w:w="7200"/>
        <w:tblGridChange w:id="0">
          <w:tblGrid>
            <w:gridCol w:w="7200"/>
            <w:gridCol w:w="7200"/>
            <w:gridCol w:w="7200"/>
          </w:tblGrid>
        </w:tblGridChange>
      </w:tblGrid>
      <w:tr>
        <w:trPr>
          <w:cantSplit w:val="0"/>
          <w:trHeight w:val="19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jc w:val="left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rPr>
                <w:rFonts w:ascii="Century" w:cs="Century" w:eastAsia="Century" w:hAnsi="Century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rFonts w:ascii="Century" w:cs="Century" w:eastAsia="Century" w:hAnsi="Century"/>
                <w:sz w:val="36"/>
                <w:szCs w:val="36"/>
              </w:rPr>
            </w:pPr>
            <w:r w:rsidDel="00000000" w:rsidR="00000000" w:rsidRPr="00000000">
              <w:rPr>
                <w:rFonts w:ascii="Century" w:cs="Century" w:eastAsia="Century" w:hAnsi="Century"/>
                <w:sz w:val="36"/>
                <w:szCs w:val="36"/>
                <w:rtl w:val="0"/>
              </w:rPr>
              <w:t xml:space="preserve">Menu</w:t>
            </w:r>
          </w:p>
          <w:p w:rsidR="00000000" w:rsidDel="00000000" w:rsidP="00000000" w:rsidRDefault="00000000" w:rsidRPr="00000000" w14:paraId="00000006">
            <w:pPr>
              <w:rPr>
                <w:rFonts w:ascii="Century" w:cs="Century" w:eastAsia="Century" w:hAnsi="Century"/>
                <w:sz w:val="36"/>
                <w:szCs w:val="36"/>
              </w:rPr>
            </w:pPr>
            <w:r w:rsidDel="00000000" w:rsidR="00000000" w:rsidRPr="00000000">
              <w:rPr>
                <w:rFonts w:ascii="Century" w:cs="Century" w:eastAsia="Century" w:hAnsi="Century"/>
                <w:sz w:val="36"/>
                <w:szCs w:val="36"/>
                <w:rtl w:val="0"/>
              </w:rPr>
              <w:t xml:space="preserve">Du 31 août au 4 septembre 2026</w:t>
            </w:r>
          </w:p>
          <w:p w:rsidR="00000000" w:rsidDel="00000000" w:rsidP="00000000" w:rsidRDefault="00000000" w:rsidRPr="00000000" w14:paraId="00000007">
            <w:pPr>
              <w:rPr>
                <w:rFonts w:ascii="Montserrat" w:cs="Montserrat" w:eastAsia="Montserrat" w:hAnsi="Montserrat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Fira Sans" w:cs="Fira Sans" w:eastAsia="Fira Sans" w:hAnsi="Fira Sans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Fira Sans" w:cs="Fira Sans" w:eastAsia="Fira Sans" w:hAnsi="Fira Sans"/>
                <w:b w:val="0"/>
                <w:bCs w:val="0"/>
                <w:sz w:val="22"/>
                <w:szCs w:val="22"/>
              </w:rPr>
              <w:drawing>
                <wp:inline distB="114300" distT="114300" distL="114300" distR="114300">
                  <wp:extent cx="2371725" cy="1361387"/>
                  <wp:effectExtent b="0" l="0" r="0" t="0"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725" cy="13613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rPr>
          <w:rFonts w:ascii="Fira Sans" w:cs="Fira Sans" w:eastAsia="Fira Sans" w:hAnsi="Fira Sans"/>
          <w:b w:val="0"/>
          <w:bCs w:val="0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2"/>
        <w:tblW w:w="21442.0" w:type="dxa"/>
        <w:jc w:val="left"/>
        <w:tblInd w:w="116.0" w:type="dxa"/>
        <w:tblLayout w:type="fixed"/>
        <w:tblLook w:val="0400"/>
      </w:tblPr>
      <w:tblGrid>
        <w:gridCol w:w="2681"/>
        <w:gridCol w:w="2681"/>
        <w:gridCol w:w="2680"/>
        <w:gridCol w:w="2680"/>
        <w:gridCol w:w="2680"/>
        <w:gridCol w:w="2680"/>
        <w:gridCol w:w="2410"/>
        <w:gridCol w:w="2950"/>
        <w:tblGridChange w:id="0">
          <w:tblGrid>
            <w:gridCol w:w="2681"/>
            <w:gridCol w:w="2681"/>
            <w:gridCol w:w="2680"/>
            <w:gridCol w:w="2680"/>
            <w:gridCol w:w="2680"/>
            <w:gridCol w:w="2680"/>
            <w:gridCol w:w="2410"/>
            <w:gridCol w:w="295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Fira Sans" w:cs="Fira Sans" w:eastAsia="Fira Sans" w:hAnsi="Fira Sans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021d6c" w:val="clear"/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Fira Sans" w:cs="Fira Sans" w:eastAsia="Fira Sans" w:hAnsi="Fira Sans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Fira Sans" w:cs="Fira Sans" w:eastAsia="Fira Sans" w:hAnsi="Fira Sans"/>
                <w:color w:val="ffffff"/>
                <w:sz w:val="22"/>
                <w:szCs w:val="22"/>
                <w:rtl w:val="0"/>
              </w:rPr>
              <w:t xml:space="preserve">Collation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34a203" w:val="clear"/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Fira Sans" w:cs="Fira Sans" w:eastAsia="Fira Sans" w:hAnsi="Fira Sans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Fira Sans" w:cs="Fira Sans" w:eastAsia="Fira Sans" w:hAnsi="Fira Sans"/>
                <w:color w:val="ffffff"/>
                <w:sz w:val="22"/>
                <w:szCs w:val="22"/>
                <w:rtl w:val="0"/>
              </w:rPr>
              <w:t xml:space="preserve">Soupe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34a203" w:val="clear"/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Fira Sans" w:cs="Fira Sans" w:eastAsia="Fira Sans" w:hAnsi="Fira Sans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Fira Sans" w:cs="Fira Sans" w:eastAsia="Fira Sans" w:hAnsi="Fira Sans"/>
                <w:color w:val="ffffff"/>
                <w:sz w:val="22"/>
                <w:szCs w:val="22"/>
                <w:rtl w:val="0"/>
              </w:rPr>
              <w:t xml:space="preserve">Dîner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34a203" w:val="clear"/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Fira Sans" w:cs="Fira Sans" w:eastAsia="Fira Sans" w:hAnsi="Fira Sans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Fira Sans" w:cs="Fira Sans" w:eastAsia="Fira Sans" w:hAnsi="Fira Sans"/>
                <w:color w:val="ffffff"/>
                <w:sz w:val="22"/>
                <w:szCs w:val="22"/>
                <w:rtl w:val="0"/>
              </w:rPr>
              <w:t xml:space="preserve">Dessert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021d6c" w:val="clear"/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Fira Sans" w:cs="Fira Sans" w:eastAsia="Fira Sans" w:hAnsi="Fira Sans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Fira Sans" w:cs="Fira Sans" w:eastAsia="Fira Sans" w:hAnsi="Fira Sans"/>
                <w:color w:val="ffffff"/>
                <w:sz w:val="22"/>
                <w:szCs w:val="22"/>
                <w:rtl w:val="0"/>
              </w:rPr>
              <w:t xml:space="preserve">Collation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34a203" w:val="clear"/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Fira Sans" w:cs="Fira Sans" w:eastAsia="Fira Sans" w:hAnsi="Fira Sans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Fira Sans" w:cs="Fira Sans" w:eastAsia="Fira Sans" w:hAnsi="Fira Sans"/>
                <w:color w:val="ffffff"/>
                <w:sz w:val="22"/>
                <w:szCs w:val="22"/>
                <w:rtl w:val="0"/>
              </w:rPr>
              <w:t xml:space="preserve">Souper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34a203" w:val="clear"/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Fira Sans" w:cs="Fira Sans" w:eastAsia="Fira Sans" w:hAnsi="Fira Sans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Fira Sans" w:cs="Fira Sans" w:eastAsia="Fira Sans" w:hAnsi="Fira Sans"/>
                <w:color w:val="ffffff"/>
                <w:sz w:val="22"/>
                <w:szCs w:val="22"/>
                <w:rtl w:val="0"/>
              </w:rPr>
              <w:t xml:space="preserve">Dessert</w:t>
            </w:r>
          </w:p>
        </w:tc>
      </w:tr>
      <w:tr>
        <w:trPr>
          <w:cantSplit w:val="0"/>
          <w:trHeight w:val="1688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021d6c" w:val="clear"/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Fira Sans" w:cs="Fira Sans" w:eastAsia="Fira Sans" w:hAnsi="Fira Sans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Fira Sans" w:cs="Fira Sans" w:eastAsia="Fira Sans" w:hAnsi="Fira Sans"/>
                <w:color w:val="ffffff"/>
                <w:sz w:val="22"/>
                <w:szCs w:val="22"/>
                <w:rtl w:val="0"/>
              </w:rPr>
              <w:t xml:space="preserve">Lundi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8cce4" w:val="clear"/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Tubes de yogourt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Soupe aux légumes </w:t>
            </w:r>
          </w:p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Crème de céleri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  Quesadillas au bœuf avec riz mexicain</w:t>
            </w:r>
          </w:p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Salade de pâtes </w:t>
            </w:r>
          </w:p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Salade de tomates marinées </w:t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Salade verte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Compote de fruits sans sucre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b8cce4" w:val="clear"/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Muffin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Choix du chef</w:t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 pommes de terre et légumes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Biscuit maison  </w:t>
            </w:r>
          </w:p>
        </w:tc>
      </w:tr>
      <w:tr>
        <w:trPr>
          <w:cantSplit w:val="0"/>
          <w:trHeight w:val="100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021d6c" w:val="clear"/>
            <w:vAlign w:val="cente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Fira Sans" w:cs="Fira Sans" w:eastAsia="Fira Sans" w:hAnsi="Fira Sans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Fira Sans" w:cs="Fira Sans" w:eastAsia="Fira Sans" w:hAnsi="Fira Sans"/>
                <w:color w:val="ffffff"/>
                <w:sz w:val="22"/>
                <w:szCs w:val="22"/>
                <w:rtl w:val="0"/>
              </w:rPr>
              <w:t xml:space="preserve">Mardi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8cce4" w:val="clear"/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Fromage fondu et craquelins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Soupe tomate et au riz</w:t>
            </w:r>
          </w:p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Soupe poulet et aux nouilles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Omelette au jambon et légumes avec saucisses et pois verts </w:t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Salade de tomates marinées</w:t>
            </w:r>
          </w:p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Salade de pâtes </w:t>
            </w:r>
          </w:p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Salade verte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Raisins rouges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b8cce4" w:val="clear"/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Barre santé</w:t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Poisson style (fish and chips)</w:t>
            </w:r>
          </w:p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Croustade aux pommes</w:t>
            </w:r>
          </w:p>
        </w:tc>
      </w:tr>
      <w:tr>
        <w:trPr>
          <w:cantSplit w:val="0"/>
          <w:trHeight w:val="80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021d6c" w:val="clear"/>
            <w:vAlign w:val="cente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Fira Sans" w:cs="Fira Sans" w:eastAsia="Fira Sans" w:hAnsi="Fira Sans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Fira Sans" w:cs="Fira Sans" w:eastAsia="Fira Sans" w:hAnsi="Fira Sans"/>
                <w:color w:val="ffffff"/>
                <w:sz w:val="22"/>
                <w:szCs w:val="22"/>
                <w:rtl w:val="0"/>
              </w:rPr>
              <w:t xml:space="preserve">Mercredi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8cce4" w:val="clear"/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Pain plat aux pommes avec fromage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Soupe au bœuf et aux légumes</w:t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Crème champignons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Boulettes avec carottes et pommes de terre</w:t>
            </w:r>
          </w:p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Salade grecque</w:t>
            </w:r>
          </w:p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Salade de pommes de terre</w:t>
            </w:r>
          </w:p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Salade verte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Yogourt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b8cce4" w:val="clear"/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Bâtonnets de carotte et concombre avec trempette </w:t>
            </w:r>
          </w:p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Lasagne maison</w:t>
            </w:r>
          </w:p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avec pain à l’ail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Petits gâteaux</w:t>
            </w:r>
          </w:p>
        </w:tc>
      </w:tr>
      <w:tr>
        <w:trPr>
          <w:cantSplit w:val="0"/>
          <w:trHeight w:val="17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021d6c" w:val="clear"/>
            <w:vAlign w:val="cente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Fira Sans" w:cs="Fira Sans" w:eastAsia="Fira Sans" w:hAnsi="Fira Sans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Fira Sans" w:cs="Fira Sans" w:eastAsia="Fira Sans" w:hAnsi="Fira Sans"/>
                <w:color w:val="ffffff"/>
                <w:sz w:val="22"/>
                <w:szCs w:val="22"/>
                <w:rtl w:val="0"/>
              </w:rPr>
              <w:t xml:space="preserve">Jeudi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8cce4" w:val="clear"/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Biscuit maison à l'avoine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Crème de pommes de terre et bacon</w:t>
            </w:r>
          </w:p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Potage de lentilles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Sous -marin à la dinde et au fromage avec salade César </w:t>
            </w:r>
          </w:p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Salade grecque </w:t>
            </w:r>
          </w:p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Salade verte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Variés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b8cce4" w:val="clear"/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Bananes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Poulet Kiev</w:t>
            </w:r>
          </w:p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Légumes</w:t>
            </w:r>
          </w:p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Pommes de terre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Pouding au pain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021d6c" w:val="clear"/>
            <w:vAlign w:val="center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Fira Sans" w:cs="Fira Sans" w:eastAsia="Fira Sans" w:hAnsi="Fira Sans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Fira Sans" w:cs="Fira Sans" w:eastAsia="Fira Sans" w:hAnsi="Fira Sans"/>
                <w:color w:val="ffffff"/>
                <w:sz w:val="22"/>
                <w:szCs w:val="22"/>
                <w:rtl w:val="0"/>
              </w:rPr>
              <w:t xml:space="preserve">Vendredi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Choix du chef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Choix du chef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Choix du chef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Choix du chef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tabs>
          <w:tab w:val="center" w:leader="none" w:pos="4680"/>
          <w:tab w:val="right" w:leader="none" w:pos="9360"/>
        </w:tabs>
        <w:rPr>
          <w:rFonts w:ascii="Fira Sans" w:cs="Fira Sans" w:eastAsia="Fira Sans" w:hAnsi="Fira Sans"/>
          <w:b w:val="0"/>
          <w:bCs w:val="0"/>
          <w:i w:val="1"/>
          <w:iCs w:val="1"/>
          <w:sz w:val="28"/>
          <w:szCs w:val="28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1"/>
          <w:iCs w:val="1"/>
          <w:sz w:val="36"/>
          <w:szCs w:val="36"/>
          <w:rtl w:val="0"/>
        </w:rPr>
        <w:t xml:space="preserve">Assortiment de salades et crudités chaque jour - Le menu peut changer sans préavis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1"/>
          <w:iCs w:val="1"/>
          <w:sz w:val="28"/>
          <w:szCs w:val="28"/>
          <w:rtl w:val="0"/>
        </w:rPr>
        <w:t xml:space="preserve">.</w:t>
      </w:r>
    </w:p>
    <w:sectPr>
      <w:footerReference r:id="rId8" w:type="default"/>
      <w:pgSz w:h="15840" w:w="24480" w:orient="landscape"/>
      <w:pgMar w:bottom="850" w:top="85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Fira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Balthazar">
    <w:embedRegular w:fontKey="{00000000-0000-0000-0000-000000000000}" r:id="rId9" w:subsetted="0"/>
  </w:font>
  <w:font w:name="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tabs>
        <w:tab w:val="center" w:leader="none" w:pos="4680"/>
        <w:tab w:val="right" w:leader="none" w:pos="9360"/>
      </w:tabs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Balthazar" w:cs="Balthazar" w:eastAsia="Balthazar" w:hAnsi="Balthazar"/>
        <w:b w:val="1"/>
        <w:bCs w:val="1"/>
        <w:lang w:val="fr"/>
      </w:rPr>
    </w:rPrDefault>
    <w:pPrDefault>
      <w:pPr>
        <w:jc w:val="center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Textedebulles">
    <w:name w:val="Balloon Text"/>
    <w:basedOn w:val="Normal"/>
    <w:link w:val="TextedebullesCar"/>
    <w:uiPriority w:val="99"/>
    <w:semiHidden w:val="1"/>
    <w:unhideWhenUsed w:val="1"/>
    <w:rsid w:val="009032E6"/>
    <w:rPr>
      <w:rFonts w:ascii="Segoe UI" w:cs="Segoe UI" w:hAnsi="Segoe UI"/>
      <w:sz w:val="18"/>
      <w:szCs w:val="18"/>
    </w:rPr>
  </w:style>
  <w:style w:type="character" w:styleId="TextedebullesCar" w:customStyle="1">
    <w:name w:val="Texte de bulles Car"/>
    <w:basedOn w:val="Policepardfaut"/>
    <w:link w:val="Textedebulles"/>
    <w:uiPriority w:val="99"/>
    <w:semiHidden w:val="1"/>
    <w:rsid w:val="009032E6"/>
    <w:rPr>
      <w:rFonts w:ascii="Segoe UI" w:cs="Segoe UI" w:hAnsi="Segoe UI"/>
      <w:sz w:val="18"/>
      <w:szCs w:val="18"/>
    </w:rPr>
  </w:style>
  <w:style w:type="table" w:styleId="a1" w:customStyle="1">
    <w:basedOn w:val="TableNormal1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paragraph" w:styleId="Paragraphedeliste">
    <w:name w:val="List Paragraph"/>
    <w:basedOn w:val="Normal"/>
    <w:uiPriority w:val="34"/>
    <w:qFormat w:val="1"/>
    <w:rsid w:val="00E04537"/>
    <w:pPr>
      <w:ind w:left="720"/>
      <w:contextualSpacing w:val="1"/>
    </w:pPr>
  </w:style>
  <w:style w:type="paragraph" w:styleId="En-tte">
    <w:name w:val="header"/>
    <w:basedOn w:val="Normal"/>
    <w:link w:val="En-tteCar"/>
    <w:uiPriority w:val="99"/>
    <w:unhideWhenUsed w:val="1"/>
    <w:rsid w:val="00DD3AA1"/>
    <w:pPr>
      <w:tabs>
        <w:tab w:val="center" w:pos="4320"/>
        <w:tab w:val="right" w:pos="8640"/>
      </w:tabs>
    </w:pPr>
  </w:style>
  <w:style w:type="character" w:styleId="En-tteCar" w:customStyle="1">
    <w:name w:val="En-tête Car"/>
    <w:basedOn w:val="Policepardfaut"/>
    <w:link w:val="En-tte"/>
    <w:uiPriority w:val="99"/>
    <w:rsid w:val="00DD3AA1"/>
  </w:style>
  <w:style w:type="paragraph" w:styleId="Pieddepage">
    <w:name w:val="footer"/>
    <w:basedOn w:val="Normal"/>
    <w:link w:val="PieddepageCar"/>
    <w:uiPriority w:val="99"/>
    <w:unhideWhenUsed w:val="1"/>
    <w:rsid w:val="00DD3AA1"/>
    <w:pPr>
      <w:tabs>
        <w:tab w:val="center" w:pos="4320"/>
        <w:tab w:val="right" w:pos="8640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DD3AA1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rFonts w:ascii="Arial" w:cs="Arial" w:eastAsia="Arial" w:hAnsi="Arial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9" Type="http://schemas.openxmlformats.org/officeDocument/2006/relationships/font" Target="fonts/Balthazar-regular.ttf"/><Relationship Id="rId5" Type="http://schemas.openxmlformats.org/officeDocument/2006/relationships/font" Target="fonts/FiraSans-regular.ttf"/><Relationship Id="rId6" Type="http://schemas.openxmlformats.org/officeDocument/2006/relationships/font" Target="fonts/FiraSans-bold.ttf"/><Relationship Id="rId7" Type="http://schemas.openxmlformats.org/officeDocument/2006/relationships/font" Target="fonts/FiraSans-italic.ttf"/><Relationship Id="rId8" Type="http://schemas.openxmlformats.org/officeDocument/2006/relationships/font" Target="fonts/Fira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o6k8Yc1Qp35pEJVZg4LC+6ilHQ==">CgMxLjAyCGguZ2pkZ3hzOAByITFfd245ZnlGUUpsbWRnZktma1Rkc0dwRG5hbHRaTTdIdw==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2026-08-25T12:43:00Z</dcterms:created>
  <dc:creator>Stephen Gervais</dc:creator>
</cp:coreProperties>
</file>