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b w:val="0"/>
          <w:bCs w:val="0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21600.0" w:type="dxa"/>
        <w:jc w:val="center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7200"/>
        <w:gridCol w:w="7200"/>
        <w:gridCol w:w="7200"/>
        <w:tblGridChange w:id="0">
          <w:tblGrid>
            <w:gridCol w:w="7200"/>
            <w:gridCol w:w="7200"/>
            <w:gridCol w:w="7200"/>
          </w:tblGrid>
        </w:tblGridChange>
      </w:tblGrid>
      <w:tr>
        <w:trPr>
          <w:cantSplit w:val="0"/>
          <w:trHeight w:val="19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rPr>
                <w:rFonts w:ascii="Century" w:cs="Century" w:eastAsia="Century" w:hAnsi="Century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jc w:val="left"/>
              <w:rPr>
                <w:rFonts w:ascii="Century" w:cs="Century" w:eastAsia="Century" w:hAnsi="Century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both"/>
              <w:rPr>
                <w:rFonts w:ascii="Century" w:cs="Century" w:eastAsia="Century" w:hAnsi="Century"/>
                <w:b w:val="0"/>
                <w:bCs w:val="0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sz w:val="36"/>
                <w:szCs w:val="36"/>
                <w:rtl w:val="0"/>
              </w:rPr>
              <w:t xml:space="preserve">Menu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rPr>
                <w:rFonts w:ascii="Century" w:cs="Century" w:eastAsia="Century" w:hAnsi="Century"/>
                <w:b w:val="0"/>
                <w:bCs w:val="0"/>
                <w:sz w:val="36"/>
                <w:szCs w:val="36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sz w:val="36"/>
                <w:szCs w:val="36"/>
                <w:rtl w:val="0"/>
              </w:rPr>
              <w:t xml:space="preserve">Du 14 septembre au 18 septembre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rPr>
                <w:rFonts w:ascii="Arial" w:cs="Arial" w:eastAsia="Arial" w:hAnsi="Arial"/>
                <w:b w:val="0"/>
                <w:bCs w:val="0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36"/>
                <w:szCs w:val="36"/>
              </w:rPr>
              <w:drawing>
                <wp:inline distB="114300" distT="114300" distL="114300" distR="114300">
                  <wp:extent cx="2371725" cy="1361387"/>
                  <wp:effectExtent b="0" l="0" r="0" t="0"/>
                  <wp:docPr id="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725" cy="136138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rPr>
          <w:rFonts w:ascii="Fira Sans" w:cs="Fira Sans" w:eastAsia="Fira Sans" w:hAnsi="Fira Sans"/>
          <w:b w:val="0"/>
          <w:bCs w:val="0"/>
          <w:sz w:val="36"/>
          <w:szCs w:val="36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2"/>
        <w:tblW w:w="21305.0" w:type="dxa"/>
        <w:jc w:val="left"/>
        <w:tblInd w:w="116.0" w:type="dxa"/>
        <w:tblLayout w:type="fixed"/>
        <w:tblLook w:val="0400"/>
      </w:tblPr>
      <w:tblGrid>
        <w:gridCol w:w="2664"/>
        <w:gridCol w:w="2664"/>
        <w:gridCol w:w="2663"/>
        <w:gridCol w:w="2663"/>
        <w:gridCol w:w="2663"/>
        <w:gridCol w:w="2663"/>
        <w:gridCol w:w="2394"/>
        <w:gridCol w:w="2931"/>
        <w:tblGridChange w:id="0">
          <w:tblGrid>
            <w:gridCol w:w="2664"/>
            <w:gridCol w:w="2664"/>
            <w:gridCol w:w="2663"/>
            <w:gridCol w:w="2663"/>
            <w:gridCol w:w="2663"/>
            <w:gridCol w:w="2663"/>
            <w:gridCol w:w="2394"/>
            <w:gridCol w:w="2931"/>
          </w:tblGrid>
        </w:tblGridChange>
      </w:tblGrid>
      <w:tr>
        <w:trPr>
          <w:cantSplit w:val="0"/>
          <w:trHeight w:val="60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Collation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Soupe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Dîner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Dessert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Collation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Souper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Dessert</w:t>
            </w:r>
          </w:p>
        </w:tc>
      </w:tr>
      <w:tr>
        <w:trPr>
          <w:cantSplit w:val="0"/>
          <w:trHeight w:val="9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Fira Sans" w:cs="Fira Sans" w:eastAsia="Fira Sans" w:hAnsi="Fira Sans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8"/>
                <w:szCs w:val="28"/>
                <w:rtl w:val="0"/>
              </w:rPr>
              <w:t xml:space="preserve">Lundi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b w:val="0"/>
                <w:bCs w:val="0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Muffin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Crème de champignons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Soupe de poulet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aux nouilles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Burger de poulet</w:t>
            </w:r>
          </w:p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Pommes de terre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pâtes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betteraves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verte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Popsicle</w:t>
            </w:r>
          </w:p>
          <w:p w:rsidR="00000000" w:rsidDel="00000000" w:rsidP="00000000" w:rsidRDefault="00000000" w:rsidRPr="00000000" w14:paraId="0000001B">
            <w:pPr>
              <w:jc w:val="both"/>
              <w:rPr>
                <w:rFonts w:ascii="Arial" w:cs="Arial" w:eastAsia="Arial" w:hAnsi="Arial"/>
                <w:b w:val="0"/>
                <w:bCs w:val="0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Barre santé à la pêche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Boulettes avec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rotinis aux légumes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Viennoiserie</w:t>
            </w:r>
          </w:p>
        </w:tc>
      </w:tr>
      <w:tr>
        <w:trPr>
          <w:cantSplit w:val="0"/>
          <w:trHeight w:val="1173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Fira Sans" w:cs="Fira Sans" w:eastAsia="Fira Sans" w:hAnsi="Fira Sans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8"/>
                <w:szCs w:val="28"/>
                <w:rtl w:val="0"/>
              </w:rPr>
              <w:t xml:space="preserve">Mardi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Craquelins et fromage à la crème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Crème de poireaux</w:t>
            </w:r>
          </w:p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Soupe aux tomates et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au chou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Poisson avec riz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pâtes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betteraves</w:t>
            </w:r>
          </w:p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verte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Raisins</w:t>
            </w:r>
          </w:p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b w:val="0"/>
                <w:bCs w:val="0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Crudités avec houmous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Saucisses grillées</w:t>
            </w:r>
          </w:p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Pommes de terre au four</w:t>
            </w:r>
          </w:p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Carottes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Gâteau renversé aux fruits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86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Fira Sans" w:cs="Fira Sans" w:eastAsia="Fira Sans" w:hAnsi="Fira Sans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8"/>
                <w:szCs w:val="28"/>
                <w:rtl w:val="0"/>
              </w:rPr>
              <w:t xml:space="preserve">Mercredi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Quartiers d’orange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Soupe au bœuf et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aux pâtes alphabet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Crème de navet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Omelette avec steak de jambon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d’épinards</w:t>
            </w:r>
          </w:p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carottes et raisins</w:t>
            </w:r>
          </w:p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verte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Croustade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Banane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Steak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suisse avec purée de pommes de terre et légumes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jc w:val="both"/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   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Gélatine à la cerise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56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Fira Sans" w:cs="Fira Sans" w:eastAsia="Fira Sans" w:hAnsi="Fira Sans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8"/>
                <w:szCs w:val="28"/>
                <w:rtl w:val="0"/>
              </w:rPr>
              <w:t xml:space="preserve">Jeudi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Tube de yogourt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Soupe aux lentilles</w:t>
            </w:r>
          </w:p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Crème de tomate et basilic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Cubes de bœuf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Pommes de terre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d’épinards</w:t>
            </w:r>
          </w:p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carottes et raisins</w:t>
            </w:r>
          </w:p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verte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Dessert varié</w:t>
            </w:r>
          </w:p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  <w:b w:val="0"/>
                <w:bCs w:val="0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Barre aux bananes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Spaghetti sauce à la viande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8">
            <w:pPr>
              <w:jc w:val="both"/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 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Gâteau au chocolat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24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Fira Sans" w:cs="Fira Sans" w:eastAsia="Fira Sans" w:hAnsi="Fira Sans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8"/>
                <w:szCs w:val="28"/>
                <w:rtl w:val="0"/>
              </w:rPr>
              <w:t xml:space="preserve">Vendredi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Choix du chef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Choix du chef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Choix du chef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D">
            <w:pPr>
              <w:jc w:val="left"/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   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Choix du chef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tabs>
          <w:tab w:val="left" w:leader="none" w:pos="851"/>
          <w:tab w:val="center" w:leader="none" w:pos="4680"/>
          <w:tab w:val="right" w:leader="none" w:pos="9360"/>
        </w:tabs>
        <w:rPr>
          <w:rFonts w:ascii="Century" w:cs="Century" w:eastAsia="Century" w:hAnsi="Century"/>
          <w:b w:val="0"/>
          <w:bCs w:val="0"/>
          <w:sz w:val="36"/>
          <w:szCs w:val="36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sz w:val="32"/>
          <w:szCs w:val="32"/>
          <w:rtl w:val="0"/>
        </w:rPr>
        <w:t xml:space="preserve">     </w:t>
      </w:r>
      <w:r w:rsidDel="00000000" w:rsidR="00000000" w:rsidRPr="00000000">
        <w:rPr>
          <w:rFonts w:ascii="Century" w:cs="Century" w:eastAsia="Century" w:hAnsi="Century"/>
          <w:b w:val="0"/>
          <w:bCs w:val="0"/>
          <w:sz w:val="36"/>
          <w:szCs w:val="36"/>
          <w:rtl w:val="0"/>
        </w:rPr>
        <w:t xml:space="preserve">Assortiment de salades chaque jour - Le menu peut changer sans préavis.</w:t>
      </w:r>
    </w:p>
    <w:sectPr>
      <w:footerReference r:id="rId8" w:type="default"/>
      <w:pgSz w:h="15842" w:w="24477" w:orient="landscape"/>
      <w:pgMar w:bottom="851" w:top="851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Fira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althazar">
    <w:embedRegular w:fontKey="{00000000-0000-0000-0000-000000000000}" r:id="rId5" w:subsetted="0"/>
  </w:font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tabs>
        <w:tab w:val="center" w:leader="none" w:pos="4680"/>
        <w:tab w:val="right" w:leader="none" w:pos="9360"/>
      </w:tabs>
      <w:rPr>
        <w:sz w:val="18"/>
        <w:szCs w:val="18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Balthazar" w:cs="Balthazar" w:eastAsia="Balthazar" w:hAnsi="Balthazar"/>
        <w:b w:val="1"/>
        <w:bCs w:val="1"/>
        <w:lang w:val="fr"/>
      </w:rPr>
    </w:rPrDefault>
    <w:pPrDefault>
      <w:pPr>
        <w:jc w:val="center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Textedebulles">
    <w:name w:val="Balloon Text"/>
    <w:basedOn w:val="Normal"/>
    <w:link w:val="TextedebullesCar"/>
    <w:uiPriority w:val="99"/>
    <w:semiHidden w:val="1"/>
    <w:unhideWhenUsed w:val="1"/>
    <w:rsid w:val="009032E6"/>
    <w:rPr>
      <w:rFonts w:ascii="Segoe UI" w:cs="Segoe UI" w:hAnsi="Segoe UI"/>
      <w:sz w:val="18"/>
      <w:szCs w:val="18"/>
    </w:rPr>
  </w:style>
  <w:style w:type="character" w:styleId="TextedebullesCar" w:customStyle="1">
    <w:name w:val="Texte de bulles Car"/>
    <w:basedOn w:val="Policepardfaut"/>
    <w:link w:val="Textedebulles"/>
    <w:uiPriority w:val="99"/>
    <w:semiHidden w:val="1"/>
    <w:rsid w:val="009032E6"/>
    <w:rPr>
      <w:rFonts w:ascii="Segoe UI" w:cs="Segoe UI" w:hAnsi="Segoe UI"/>
      <w:sz w:val="18"/>
      <w:szCs w:val="18"/>
    </w:rPr>
  </w:style>
  <w:style w:type="table" w:styleId="a1" w:customStyle="1">
    <w:basedOn w:val="TableNormal1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paragraph" w:styleId="En-tte">
    <w:name w:val="header"/>
    <w:basedOn w:val="Normal"/>
    <w:link w:val="En-tteCar"/>
    <w:uiPriority w:val="99"/>
    <w:unhideWhenUsed w:val="1"/>
    <w:rsid w:val="00724F97"/>
    <w:pPr>
      <w:tabs>
        <w:tab w:val="center" w:pos="4320"/>
        <w:tab w:val="right" w:pos="8640"/>
      </w:tabs>
    </w:pPr>
  </w:style>
  <w:style w:type="character" w:styleId="En-tteCar" w:customStyle="1">
    <w:name w:val="En-tête Car"/>
    <w:basedOn w:val="Policepardfaut"/>
    <w:link w:val="En-tte"/>
    <w:uiPriority w:val="99"/>
    <w:rsid w:val="00724F97"/>
  </w:style>
  <w:style w:type="paragraph" w:styleId="Pieddepage">
    <w:name w:val="footer"/>
    <w:basedOn w:val="Normal"/>
    <w:link w:val="PieddepageCar"/>
    <w:uiPriority w:val="99"/>
    <w:unhideWhenUsed w:val="1"/>
    <w:rsid w:val="00724F97"/>
    <w:pPr>
      <w:tabs>
        <w:tab w:val="center" w:pos="4320"/>
        <w:tab w:val="right" w:pos="8640"/>
      </w:tabs>
    </w:pPr>
  </w:style>
  <w:style w:type="character" w:styleId="PieddepageCar" w:customStyle="1">
    <w:name w:val="Pied de page Car"/>
    <w:basedOn w:val="Policepardfaut"/>
    <w:link w:val="Pieddepage"/>
    <w:uiPriority w:val="99"/>
    <w:rsid w:val="00724F97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rFonts w:ascii="Arial" w:cs="Arial" w:eastAsia="Arial" w:hAnsi="Arial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iraSans-regular.ttf"/><Relationship Id="rId2" Type="http://schemas.openxmlformats.org/officeDocument/2006/relationships/font" Target="fonts/FiraSans-bold.ttf"/><Relationship Id="rId3" Type="http://schemas.openxmlformats.org/officeDocument/2006/relationships/font" Target="fonts/FiraSans-italic.ttf"/><Relationship Id="rId4" Type="http://schemas.openxmlformats.org/officeDocument/2006/relationships/font" Target="fonts/FiraSans-boldItalic.ttf"/><Relationship Id="rId5" Type="http://schemas.openxmlformats.org/officeDocument/2006/relationships/font" Target="fonts/Balthazar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tWH2lUCqbgSDOhX7iNIm7HdSfA==">CgMxLjAyCGguZ2pkZ3hzOAByITFEWDVOWWlRUU5FUXczSk1peWIyMjYxelBma3diTEpRNw==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2026-09-04T12:27:00Z</dcterms:created>
  <dc:creator>Stephen Gervais</dc:creator>
</cp:coreProperties>
</file>